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E8622A"/>
          <w:spacing w:val="40"/>
          <w:sz w:val="18"/>
          <w:szCs w:val="18"/>
        </w:rPr>
        <w:t xml:space="preserve">KENJI ACADEMY</w:t>
      </w:r>
    </w:p>
    <w:p>
      <w:pPr>
        <w:spacing w:after="60"/>
        <w:jc w:val="center"/>
      </w:pPr>
      <w:r>
        <w:rPr>
          <w:b/>
          <w:bCs/>
          <w:color w:val="111111"/>
          <w:sz w:val="34"/>
          <w:szCs w:val="34"/>
        </w:rPr>
        <w:t xml:space="preserve">SMLOUVA O DÍLO</w:t>
      </w:r>
    </w:p>
    <w:p>
      <w:pPr>
        <w:spacing w:after="40"/>
        <w:jc w:val="center"/>
      </w:pPr>
      <w:r>
        <w:rPr>
          <w:color w:val="555555"/>
          <w:sz w:val="22"/>
          <w:szCs w:val="22"/>
        </w:rPr>
        <w:t xml:space="preserve">Fotografická a audiovizuální dokumentace nemovitosti</w:t>
      </w:r>
    </w:p>
    <w:p>
      <w:pPr>
        <w:pBdr>
          <w:bottom w:val="single" w:color="E8622A" w:sz="8" w:space="8"/>
        </w:pBdr>
        <w:spacing w:after="200"/>
        <w:jc w:val="center"/>
      </w:pPr>
      <w:r>
        <w:rPr>
          <w:i/>
          <w:iCs/>
          <w:color w:val="555555"/>
          <w:sz w:val="16"/>
          <w:szCs w:val="16"/>
        </w:rPr>
        <w:t xml:space="preserve">uzavřená podle § 2586 a násl. zákona č. 89/2012 Sb., občanský zákoník</w:t>
      </w:r>
    </w:p>
    <w:p>
      <w:pPr>
        <w:spacing w:after="120" w:before="260"/>
      </w:pPr>
      <w:r>
        <w:rPr>
          <w:b/>
          <w:bCs/>
          <w:color w:val="111111"/>
          <w:sz w:val="24"/>
          <w:szCs w:val="24"/>
        </w:rPr>
        <w:t xml:space="preserve">Smluvní strany</w:t>
      </w:r>
    </w:p>
    <w:p>
      <w:pPr>
        <w:spacing w:after="60"/>
        <w:jc w:val="both"/>
      </w:pPr>
      <w:r>
        <w:rPr>
          <w:b/>
          <w:bCs/>
          <w:i w:val="false"/>
          <w:iCs w:val="false"/>
          <w:color w:val="222222"/>
          <w:sz w:val="20"/>
          <w:szCs w:val="20"/>
        </w:rPr>
        <w:t xml:space="preserve">Zhotovitel (tvůrce / autor díla):</w:t>
      </w:r>
    </w:p>
    <w:p>
      <w:pPr>
        <w:spacing w:after="80"/>
      </w:pPr>
      <w:r>
        <w:rPr>
          <w:color w:val="222222"/>
          <w:sz w:val="20"/>
          <w:szCs w:val="20"/>
        </w:rPr>
        <w:t xml:space="preserve">Jméno / firma:  </w:t>
      </w:r>
      <w:r>
        <w:rPr>
          <w:color w:val="555555"/>
          <w:sz w:val="20"/>
          <w:szCs w:val="20"/>
        </w:rPr>
        <w:t xml:space="preserve">[ ................................................ ]</w:t>
      </w:r>
    </w:p>
    <w:p>
      <w:pPr>
        <w:spacing w:after="80"/>
      </w:pPr>
      <w:r>
        <w:rPr>
          <w:color w:val="222222"/>
          <w:sz w:val="20"/>
          <w:szCs w:val="20"/>
        </w:rPr>
        <w:t xml:space="preserve">IČO:  </w:t>
      </w:r>
      <w:r>
        <w:rPr>
          <w:color w:val="555555"/>
          <w:sz w:val="20"/>
          <w:szCs w:val="20"/>
        </w:rPr>
        <w:t xml:space="preserve">[ ................................................ ]</w:t>
      </w:r>
    </w:p>
    <w:p>
      <w:pPr>
        <w:spacing w:after="80"/>
      </w:pPr>
      <w:r>
        <w:rPr>
          <w:color w:val="222222"/>
          <w:sz w:val="20"/>
          <w:szCs w:val="20"/>
        </w:rPr>
        <w:t xml:space="preserve">Sídlo / adresa:  </w:t>
      </w:r>
      <w:r>
        <w:rPr>
          <w:color w:val="555555"/>
          <w:sz w:val="20"/>
          <w:szCs w:val="20"/>
        </w:rPr>
        <w:t xml:space="preserve">[ ................................................ ]</w:t>
      </w:r>
    </w:p>
    <w:p>
      <w:pPr>
        <w:spacing w:after="80"/>
      </w:pPr>
      <w:r>
        <w:rPr>
          <w:color w:val="222222"/>
          <w:sz w:val="20"/>
          <w:szCs w:val="20"/>
        </w:rPr>
        <w:t xml:space="preserve">E-mail / telefon:  </w:t>
      </w:r>
      <w:r>
        <w:rPr>
          <w:color w:val="555555"/>
          <w:sz w:val="20"/>
          <w:szCs w:val="20"/>
        </w:rPr>
        <w:t xml:space="preserve">[ ................................................ ]</w:t>
      </w:r>
    </w:p>
    <w:p>
      <w:pPr>
        <w:spacing w:after="160"/>
        <w:jc w:val="both"/>
      </w:pPr>
      <w:r>
        <w:rPr>
          <w:b w:val="false"/>
          <w:bCs w:val="false"/>
          <w:i/>
          <w:iCs/>
          <w:color w:val="555555"/>
          <w:sz w:val="20"/>
          <w:szCs w:val="20"/>
        </w:rPr>
        <w:t xml:space="preserve">(dále jen „zhotovitel“)</w:t>
      </w:r>
    </w:p>
    <w:p>
      <w:pPr>
        <w:spacing w:after="60"/>
        <w:jc w:val="both"/>
      </w:pPr>
      <w:r>
        <w:rPr>
          <w:b/>
          <w:bCs/>
          <w:i w:val="false"/>
          <w:iCs w:val="false"/>
          <w:color w:val="222222"/>
          <w:sz w:val="20"/>
          <w:szCs w:val="20"/>
        </w:rPr>
        <w:t xml:space="preserve">Objednatel (realitní makléř / realitní kancelář):</w:t>
      </w:r>
    </w:p>
    <w:p>
      <w:pPr>
        <w:spacing w:after="80"/>
      </w:pPr>
      <w:r>
        <w:rPr>
          <w:color w:val="222222"/>
          <w:sz w:val="20"/>
          <w:szCs w:val="20"/>
        </w:rPr>
        <w:t xml:space="preserve">Jméno / firma:  </w:t>
      </w:r>
      <w:r>
        <w:rPr>
          <w:color w:val="555555"/>
          <w:sz w:val="20"/>
          <w:szCs w:val="20"/>
        </w:rPr>
        <w:t xml:space="preserve">[ ................................................ ]</w:t>
      </w:r>
    </w:p>
    <w:p>
      <w:pPr>
        <w:spacing w:after="80"/>
      </w:pPr>
      <w:r>
        <w:rPr>
          <w:color w:val="222222"/>
          <w:sz w:val="20"/>
          <w:szCs w:val="20"/>
        </w:rPr>
        <w:t xml:space="preserve">IČO:  </w:t>
      </w:r>
      <w:r>
        <w:rPr>
          <w:color w:val="555555"/>
          <w:sz w:val="20"/>
          <w:szCs w:val="20"/>
        </w:rPr>
        <w:t xml:space="preserve">[ ................................................ ]</w:t>
      </w:r>
    </w:p>
    <w:p>
      <w:pPr>
        <w:spacing w:after="80"/>
      </w:pPr>
      <w:r>
        <w:rPr>
          <w:color w:val="222222"/>
          <w:sz w:val="20"/>
          <w:szCs w:val="20"/>
        </w:rPr>
        <w:t xml:space="preserve">Sídlo / adresa:  </w:t>
      </w:r>
      <w:r>
        <w:rPr>
          <w:color w:val="555555"/>
          <w:sz w:val="20"/>
          <w:szCs w:val="20"/>
        </w:rPr>
        <w:t xml:space="preserve">[ ................................................ ]</w:t>
      </w:r>
    </w:p>
    <w:p>
      <w:pPr>
        <w:spacing w:after="80"/>
      </w:pPr>
      <w:r>
        <w:rPr>
          <w:color w:val="222222"/>
          <w:sz w:val="20"/>
          <w:szCs w:val="20"/>
        </w:rPr>
        <w:t xml:space="preserve">E-mail / telefon:  </w:t>
      </w:r>
      <w:r>
        <w:rPr>
          <w:color w:val="555555"/>
          <w:sz w:val="20"/>
          <w:szCs w:val="20"/>
        </w:rPr>
        <w:t xml:space="preserve">[ ................................................ ]</w:t>
      </w:r>
    </w:p>
    <w:p>
      <w:pPr>
        <w:spacing w:after="160"/>
        <w:jc w:val="both"/>
      </w:pPr>
      <w:r>
        <w:rPr>
          <w:b w:val="false"/>
          <w:bCs w:val="false"/>
          <w:i/>
          <w:iCs/>
          <w:color w:val="555555"/>
          <w:sz w:val="20"/>
          <w:szCs w:val="20"/>
        </w:rPr>
        <w:t xml:space="preserve">(dále jen „objednatel“)</w:t>
      </w:r>
    </w:p>
    <w:p>
      <w:pPr>
        <w:spacing w:after="60"/>
        <w:jc w:val="both"/>
      </w:pPr>
      <w:r>
        <w:rPr>
          <w:b w:val="false"/>
          <w:bCs w:val="false"/>
          <w:i w:val="false"/>
          <w:iCs w:val="false"/>
          <w:color w:val="555555"/>
          <w:sz w:val="20"/>
          <w:szCs w:val="20"/>
        </w:rPr>
        <w:t xml:space="preserve">Zhotovitel a objednatel dále společně jen „smluvní strany“.</w:t>
      </w:r>
    </w:p>
    <w:p>
      <w:pPr>
        <w:spacing w:after="120" w:before="260"/>
      </w:pPr>
      <w:r>
        <w:rPr>
          <w:b/>
          <w:bCs/>
          <w:color w:val="111111"/>
          <w:sz w:val="24"/>
          <w:szCs w:val="24"/>
        </w:rPr>
        <w:t xml:space="preserve">1.  Předmět smlouvy</w:t>
      </w:r>
    </w:p>
    <w:p>
      <w:pPr>
        <w:tabs>
          <w:tab w:val="left" w:pos="480"/>
        </w:tabs>
        <w:spacing w:after="100"/>
        <w:ind w:left="480" w:hanging="480"/>
        <w:jc w:val="both"/>
      </w:pPr>
      <w:r>
        <w:rPr>
          <w:b/>
          <w:bCs/>
          <w:color w:val="111111"/>
          <w:sz w:val="20"/>
          <w:szCs w:val="20"/>
        </w:rPr>
        <w:t xml:space="preserve">1.1	</w:t>
      </w:r>
      <w:r>
        <w:rPr>
          <w:color w:val="222222"/>
          <w:sz w:val="20"/>
          <w:szCs w:val="20"/>
        </w:rPr>
        <w:t xml:space="preserve">Zhotovitel se zavazuje pro objednatele zhotovit fotografickou a/nebo audiovizuální dokumentaci níže uvedené nemovitosti (dále jen „dílo“) a předat mu ji v dohodnutém rozsahu a kvalitě; objednatel se zavazuje dílo převzít a zaplatit sjednanou cenu.</w:t>
      </w:r>
    </w:p>
    <w:p>
      <w:pPr>
        <w:tabs>
          <w:tab w:val="left" w:pos="480"/>
        </w:tabs>
        <w:spacing w:after="100"/>
        <w:ind w:left="480" w:hanging="480"/>
        <w:jc w:val="both"/>
      </w:pPr>
      <w:r>
        <w:rPr>
          <w:b/>
          <w:bCs/>
          <w:color w:val="111111"/>
          <w:sz w:val="20"/>
          <w:szCs w:val="20"/>
        </w:rPr>
        <w:t xml:space="preserve">1.2	</w:t>
      </w:r>
      <w:r>
        <w:rPr>
          <w:color w:val="222222"/>
          <w:sz w:val="20"/>
          <w:szCs w:val="20"/>
        </w:rPr>
        <w:t xml:space="preserve">Dokumentovaná nemovitost:</w:t>
      </w:r>
    </w:p>
    <w:p>
      <w:pPr>
        <w:spacing w:after="80"/>
      </w:pPr>
      <w:r>
        <w:rPr>
          <w:color w:val="222222"/>
          <w:sz w:val="20"/>
          <w:szCs w:val="20"/>
        </w:rPr>
        <w:t xml:space="preserve">       Adresa / označení:  </w:t>
      </w:r>
      <w:r>
        <w:rPr>
          <w:color w:val="555555"/>
          <w:sz w:val="20"/>
          <w:szCs w:val="20"/>
        </w:rPr>
        <w:t xml:space="preserve">[ ................................................ ]</w:t>
      </w:r>
    </w:p>
    <w:p>
      <w:pPr>
        <w:spacing w:after="80"/>
      </w:pPr>
      <w:r>
        <w:rPr>
          <w:color w:val="222222"/>
          <w:sz w:val="20"/>
          <w:szCs w:val="20"/>
        </w:rPr>
        <w:t xml:space="preserve">       Typ (byt / dům / pozemek / komerční):  </w:t>
      </w:r>
      <w:r>
        <w:rPr>
          <w:color w:val="555555"/>
          <w:sz w:val="20"/>
          <w:szCs w:val="20"/>
        </w:rPr>
        <w:t xml:space="preserve">[ ................................................ ]</w:t>
      </w:r>
    </w:p>
    <w:p>
      <w:pPr>
        <w:spacing w:after="120"/>
      </w:pPr>
    </w:p>
    <w:p>
      <w:pPr>
        <w:spacing w:after="120" w:before="260"/>
      </w:pPr>
      <w:r>
        <w:rPr>
          <w:b/>
          <w:bCs/>
          <w:color w:val="111111"/>
          <w:sz w:val="24"/>
          <w:szCs w:val="24"/>
        </w:rPr>
        <w:t xml:space="preserve">2.  Rozsah a specifikace díla</w:t>
      </w:r>
    </w:p>
    <w:p>
      <w:pPr>
        <w:tabs>
          <w:tab w:val="left" w:pos="480"/>
        </w:tabs>
        <w:spacing w:after="100"/>
        <w:ind w:left="480" w:hanging="480"/>
        <w:jc w:val="both"/>
      </w:pPr>
      <w:r>
        <w:rPr>
          <w:b/>
          <w:bCs/>
          <w:color w:val="111111"/>
          <w:sz w:val="20"/>
          <w:szCs w:val="20"/>
        </w:rPr>
        <w:t xml:space="preserve">2.1	</w:t>
      </w:r>
      <w:r>
        <w:rPr>
          <w:color w:val="222222"/>
          <w:sz w:val="20"/>
          <w:szCs w:val="20"/>
        </w:rPr>
        <w:t xml:space="preserve">Dílo zahrnuje následující výstupy (zaškrtnout/upravit dle domluvy):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22222"/>
          <w:sz w:val="20"/>
          <w:szCs w:val="20"/>
        </w:rPr>
        <w:t xml:space="preserve">Fotografie interiéru a exteriéru — počet předávaných snímků: [ ..... ] ks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22222"/>
          <w:sz w:val="20"/>
          <w:szCs w:val="20"/>
        </w:rPr>
        <w:t xml:space="preserve">Prezentační video nemovitosti — délka cca [ ..... ] min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22222"/>
          <w:sz w:val="20"/>
          <w:szCs w:val="20"/>
        </w:rPr>
        <w:t xml:space="preserve">Letecké (dronové) snímky a/nebo video — [ ano / ne 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22222"/>
          <w:sz w:val="20"/>
          <w:szCs w:val="20"/>
        </w:rPr>
        <w:t xml:space="preserve">Půdorys / 3D prohlídka / home staging — [ ano / ne, upřesnit ]</w:t>
      </w:r>
    </w:p>
    <w:p>
      <w:pPr>
        <w:tabs>
          <w:tab w:val="left" w:pos="480"/>
        </w:tabs>
        <w:spacing w:after="100"/>
        <w:ind w:left="480" w:hanging="480"/>
        <w:jc w:val="both"/>
      </w:pPr>
      <w:r>
        <w:rPr>
          <w:b/>
          <w:bCs/>
          <w:color w:val="111111"/>
          <w:sz w:val="20"/>
          <w:szCs w:val="20"/>
        </w:rPr>
        <w:t xml:space="preserve">2.2	</w:t>
      </w:r>
      <w:r>
        <w:rPr>
          <w:color w:val="222222"/>
          <w:sz w:val="20"/>
          <w:szCs w:val="20"/>
        </w:rPr>
        <w:t xml:space="preserve">Technická kvalita a formáty výstupů: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22222"/>
          <w:sz w:val="20"/>
          <w:szCs w:val="20"/>
        </w:rPr>
        <w:t xml:space="preserve">Fotografie: barevně upravené (základní retuš expozice, barev a perspektivy), formát JPG, delší strana min. [ 2000 ] px, na vyžádání ve full rozlišení.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22222"/>
          <w:sz w:val="20"/>
          <w:szCs w:val="20"/>
        </w:rPr>
        <w:t xml:space="preserve">Video: rozlišení min. [ 1920×1080 (Full HD) / 4K ], formát MP4 (H.264), snímková frekvence [ 25/30 ] fps, se střihem a hudbou bez licenčního omezení.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22222"/>
          <w:sz w:val="20"/>
          <w:szCs w:val="20"/>
        </w:rPr>
        <w:t xml:space="preserve">Dron: snímky/záběry pouze v rozsahu povoleném platnými předpisy pro provoz bezpilotních letadel; za potřebná povolení a podmínky letu odpovídá zhotovitel.</w:t>
      </w:r>
    </w:p>
    <w:p>
      <w:pPr>
        <w:tabs>
          <w:tab w:val="left" w:pos="480"/>
        </w:tabs>
        <w:spacing w:after="100"/>
        <w:ind w:left="480" w:hanging="480"/>
        <w:jc w:val="both"/>
      </w:pPr>
      <w:r>
        <w:rPr>
          <w:b/>
          <w:bCs/>
          <w:color w:val="111111"/>
          <w:sz w:val="20"/>
          <w:szCs w:val="20"/>
        </w:rPr>
        <w:t xml:space="preserve">2.3	</w:t>
      </w:r>
      <w:r>
        <w:rPr>
          <w:color w:val="222222"/>
          <w:sz w:val="20"/>
          <w:szCs w:val="20"/>
        </w:rPr>
        <w:t xml:space="preserve">Rozsah díla podle této smlouvy je konečný. Vícepráce nad rámec sjednaného rozsahu (další snímky, opakovaný výjezd, expresní dodání, rozsáhlejší retuš) se sjednávají zvlášť a účtují nad rámec ceny dle čl. 4.</w:t>
      </w:r>
    </w:p>
    <w:p>
      <w:pPr>
        <w:spacing w:after="60"/>
      </w:pPr>
    </w:p>
    <w:p>
      <w:pPr>
        <w:spacing w:after="120" w:before="260"/>
      </w:pPr>
      <w:r>
        <w:rPr>
          <w:b/>
          <w:bCs/>
          <w:color w:val="111111"/>
          <w:sz w:val="24"/>
          <w:szCs w:val="24"/>
        </w:rPr>
        <w:t xml:space="preserve">3.  Termín a místo plnění</w:t>
      </w:r>
    </w:p>
    <w:p>
      <w:pPr>
        <w:tabs>
          <w:tab w:val="left" w:pos="480"/>
        </w:tabs>
        <w:spacing w:after="100"/>
        <w:ind w:left="480" w:hanging="480"/>
        <w:jc w:val="both"/>
      </w:pPr>
      <w:r>
        <w:rPr>
          <w:b/>
          <w:bCs/>
          <w:color w:val="111111"/>
          <w:sz w:val="20"/>
          <w:szCs w:val="20"/>
        </w:rPr>
        <w:t xml:space="preserve">3.1	</w:t>
      </w:r>
      <w:r>
        <w:rPr>
          <w:color w:val="222222"/>
          <w:sz w:val="20"/>
          <w:szCs w:val="20"/>
        </w:rPr>
        <w:t xml:space="preserve">Termín realizace (focení/natáčení): [ ...................... ], místo: adresa nemovitosti dle čl. 1.2.</w:t>
      </w:r>
    </w:p>
    <w:p>
      <w:pPr>
        <w:tabs>
          <w:tab w:val="left" w:pos="480"/>
        </w:tabs>
        <w:spacing w:after="100"/>
        <w:ind w:left="480" w:hanging="480"/>
        <w:jc w:val="both"/>
      </w:pPr>
      <w:r>
        <w:rPr>
          <w:b/>
          <w:bCs/>
          <w:color w:val="111111"/>
          <w:sz w:val="20"/>
          <w:szCs w:val="20"/>
        </w:rPr>
        <w:t xml:space="preserve">3.2	</w:t>
      </w:r>
      <w:r>
        <w:rPr>
          <w:color w:val="222222"/>
          <w:sz w:val="20"/>
          <w:szCs w:val="20"/>
        </w:rPr>
        <w:t xml:space="preserve">Zhotovitel předá hotové dílo objednateli nejpozději do [ ..... ] pracovních dnů ode dne realizace, není-li dohodnuto jinak.</w:t>
      </w:r>
    </w:p>
    <w:p>
      <w:pPr>
        <w:tabs>
          <w:tab w:val="left" w:pos="480"/>
        </w:tabs>
        <w:spacing w:after="100"/>
        <w:ind w:left="480" w:hanging="480"/>
        <w:jc w:val="both"/>
      </w:pPr>
      <w:r>
        <w:rPr>
          <w:b/>
          <w:bCs/>
          <w:color w:val="111111"/>
          <w:sz w:val="20"/>
          <w:szCs w:val="20"/>
        </w:rPr>
        <w:t xml:space="preserve">3.3	</w:t>
      </w:r>
      <w:r>
        <w:rPr>
          <w:color w:val="222222"/>
          <w:sz w:val="20"/>
          <w:szCs w:val="20"/>
        </w:rPr>
        <w:t xml:space="preserve">V případě nepříznivého počasí znemožňujícího zejména letecké snímkování jsou strany oprávněny dohodnout náhradní termín bez sankcí.</w:t>
      </w:r>
    </w:p>
    <w:p>
      <w:pPr>
        <w:spacing w:after="60"/>
      </w:pPr>
    </w:p>
    <w:p>
      <w:pPr>
        <w:spacing w:after="120" w:before="260"/>
      </w:pPr>
      <w:r>
        <w:rPr>
          <w:b/>
          <w:bCs/>
          <w:color w:val="111111"/>
          <w:sz w:val="24"/>
          <w:szCs w:val="24"/>
        </w:rPr>
        <w:t xml:space="preserve">4.  Cena a platební podmínky</w:t>
      </w:r>
    </w:p>
    <w:p>
      <w:pPr>
        <w:tabs>
          <w:tab w:val="left" w:pos="480"/>
        </w:tabs>
        <w:spacing w:after="100"/>
        <w:ind w:left="480" w:hanging="480"/>
        <w:jc w:val="both"/>
      </w:pPr>
      <w:r>
        <w:rPr>
          <w:b/>
          <w:bCs/>
          <w:color w:val="111111"/>
          <w:sz w:val="20"/>
          <w:szCs w:val="20"/>
        </w:rPr>
        <w:t xml:space="preserve">4.1	</w:t>
      </w:r>
      <w:r>
        <w:rPr>
          <w:color w:val="222222"/>
          <w:sz w:val="20"/>
          <w:szCs w:val="20"/>
        </w:rPr>
        <w:t xml:space="preserve">Celková cena za dílo v rozsahu dle čl. 2 činí [ ................. ] Kč. Zhotovitel je / není plátcem DPH.</w:t>
      </w:r>
    </w:p>
    <w:p>
      <w:pPr>
        <w:tabs>
          <w:tab w:val="left" w:pos="480"/>
        </w:tabs>
        <w:spacing w:after="100"/>
        <w:ind w:left="480" w:hanging="480"/>
        <w:jc w:val="both"/>
      </w:pPr>
      <w:r>
        <w:rPr>
          <w:b/>
          <w:bCs/>
          <w:color w:val="111111"/>
          <w:sz w:val="20"/>
          <w:szCs w:val="20"/>
        </w:rPr>
        <w:t xml:space="preserve">4.2	</w:t>
      </w:r>
      <w:r>
        <w:rPr>
          <w:color w:val="222222"/>
          <w:sz w:val="20"/>
          <w:szCs w:val="20"/>
        </w:rPr>
        <w:t xml:space="preserve">Cena je splatná na základě faktury vystavené zhotovitelem se splatností [ 14 ] dnů, převodem na účet [ ......................... ].</w:t>
      </w:r>
    </w:p>
    <w:p>
      <w:pPr>
        <w:tabs>
          <w:tab w:val="left" w:pos="480"/>
        </w:tabs>
        <w:spacing w:after="100"/>
        <w:ind w:left="480" w:hanging="480"/>
        <w:jc w:val="both"/>
      </w:pPr>
      <w:r>
        <w:rPr>
          <w:b/>
          <w:bCs/>
          <w:color w:val="111111"/>
          <w:sz w:val="20"/>
          <w:szCs w:val="20"/>
        </w:rPr>
        <w:t xml:space="preserve">4.3	</w:t>
      </w:r>
      <w:r>
        <w:rPr>
          <w:color w:val="222222"/>
          <w:sz w:val="20"/>
          <w:szCs w:val="20"/>
        </w:rPr>
        <w:t xml:space="preserve">Strany si mohou sjednat zálohu ve výši [ ..... ] % ceny, splatnou před realizací.</w:t>
      </w:r>
    </w:p>
    <w:p>
      <w:pPr>
        <w:spacing w:after="60"/>
      </w:pPr>
    </w:p>
    <w:p>
      <w:pPr>
        <w:spacing w:after="120" w:before="260"/>
      </w:pPr>
      <w:r>
        <w:rPr>
          <w:b/>
          <w:bCs/>
          <w:color w:val="111111"/>
          <w:sz w:val="24"/>
          <w:szCs w:val="24"/>
        </w:rPr>
        <w:t xml:space="preserve">5.  Předání díla a způsob doručení výstupů</w:t>
      </w:r>
    </w:p>
    <w:p>
      <w:pPr>
        <w:tabs>
          <w:tab w:val="left" w:pos="480"/>
        </w:tabs>
        <w:spacing w:after="100"/>
        <w:ind w:left="480" w:hanging="480"/>
        <w:jc w:val="both"/>
      </w:pPr>
      <w:r>
        <w:rPr>
          <w:b/>
          <w:bCs/>
          <w:color w:val="111111"/>
          <w:sz w:val="20"/>
          <w:szCs w:val="20"/>
        </w:rPr>
        <w:t xml:space="preserve">5.1	</w:t>
      </w:r>
      <w:r>
        <w:rPr>
          <w:color w:val="222222"/>
          <w:sz w:val="20"/>
          <w:szCs w:val="20"/>
        </w:rPr>
        <w:t xml:space="preserve">Zhotovitel předá dílo objednateli elektronicky prostřednictvím: [ odkaz ke stažení (Úschovna / Google Drive / WeTransfer) / jiné: ......... ]. Odkaz zůstane funkční nejméně [ 30 ] dnů.</w:t>
      </w:r>
    </w:p>
    <w:p>
      <w:pPr>
        <w:tabs>
          <w:tab w:val="left" w:pos="480"/>
        </w:tabs>
        <w:spacing w:after="100"/>
        <w:ind w:left="480" w:hanging="480"/>
        <w:jc w:val="both"/>
      </w:pPr>
      <w:r>
        <w:rPr>
          <w:b/>
          <w:bCs/>
          <w:color w:val="111111"/>
          <w:sz w:val="20"/>
          <w:szCs w:val="20"/>
        </w:rPr>
        <w:t xml:space="preserve">5.2	</w:t>
      </w:r>
      <w:r>
        <w:rPr>
          <w:color w:val="222222"/>
          <w:sz w:val="20"/>
          <w:szCs w:val="20"/>
        </w:rPr>
        <w:t xml:space="preserve">Za předané dílo se považuje dodání výstupů dle čl. 2 v dohodnuté kvalitě. Objednatel je povinen dílo do [ 5 ] dnů zkontrolovat; neuplatní-li v této lhůtě písemné výhrady, považuje se dílo za převzaté bez vad.</w:t>
      </w:r>
    </w:p>
    <w:p>
      <w:pPr>
        <w:tabs>
          <w:tab w:val="left" w:pos="480"/>
        </w:tabs>
        <w:spacing w:after="100"/>
        <w:ind w:left="480" w:hanging="480"/>
        <w:jc w:val="both"/>
      </w:pPr>
      <w:r>
        <w:rPr>
          <w:b/>
          <w:bCs/>
          <w:color w:val="111111"/>
          <w:sz w:val="20"/>
          <w:szCs w:val="20"/>
        </w:rPr>
        <w:t xml:space="preserve">5.3	</w:t>
      </w:r>
      <w:r>
        <w:rPr>
          <w:color w:val="222222"/>
          <w:sz w:val="20"/>
          <w:szCs w:val="20"/>
        </w:rPr>
        <w:t xml:space="preserve">Zhotovitel uchová zdrojová data (RAW/originály) po dobu [ 60 ] dnů od předání; po jejím uplynutí není povinen je archivovat.</w:t>
      </w:r>
    </w:p>
    <w:p>
      <w:pPr>
        <w:spacing w:after="60"/>
      </w:pPr>
    </w:p>
    <w:p>
      <w:pPr>
        <w:spacing w:after="120" w:before="260"/>
      </w:pPr>
      <w:r>
        <w:rPr>
          <w:b/>
          <w:bCs/>
          <w:color w:val="111111"/>
          <w:sz w:val="24"/>
          <w:szCs w:val="24"/>
        </w:rPr>
        <w:t xml:space="preserve">6.  Autorská práva a licence k užití</w:t>
      </w:r>
    </w:p>
    <w:p>
      <w:pPr>
        <w:tabs>
          <w:tab w:val="left" w:pos="480"/>
        </w:tabs>
        <w:spacing w:after="100"/>
        <w:ind w:left="480" w:hanging="480"/>
        <w:jc w:val="both"/>
      </w:pPr>
      <w:r>
        <w:rPr>
          <w:b/>
          <w:bCs/>
          <w:color w:val="111111"/>
          <w:sz w:val="20"/>
          <w:szCs w:val="20"/>
        </w:rPr>
        <w:t xml:space="preserve">6.1	</w:t>
      </w:r>
      <w:r>
        <w:rPr>
          <w:color w:val="222222"/>
          <w:sz w:val="20"/>
          <w:szCs w:val="20"/>
        </w:rPr>
        <w:t xml:space="preserve">Zhotovitel je autorem díla; dílo je chráněno autorským zákonem. Zhotovitel poskytuje objednateli licenci k užití díla za níže uvedených podmínek.</w:t>
      </w:r>
    </w:p>
    <w:p>
      <w:pPr>
        <w:tabs>
          <w:tab w:val="left" w:pos="480"/>
        </w:tabs>
        <w:spacing w:after="100"/>
        <w:ind w:left="480" w:hanging="480"/>
        <w:jc w:val="both"/>
      </w:pPr>
      <w:r>
        <w:rPr>
          <w:b/>
          <w:bCs/>
          <w:color w:val="111111"/>
          <w:sz w:val="20"/>
          <w:szCs w:val="20"/>
        </w:rPr>
        <w:t xml:space="preserve">6.2	</w:t>
      </w:r>
      <w:r>
        <w:rPr>
          <w:color w:val="222222"/>
          <w:sz w:val="20"/>
          <w:szCs w:val="20"/>
        </w:rPr>
        <w:t xml:space="preserve">Rozsah licence: objednatel je oprávněn užít dílo k propagaci a inzerci konkrétní nemovitosti dle čl. 1.2, zejména v realitních inzertních portálech, na svém webu a na sociálních sítích, jakož i ve svých marketingových materiálech.</w:t>
      </w:r>
    </w:p>
    <w:p>
      <w:pPr>
        <w:tabs>
          <w:tab w:val="left" w:pos="480"/>
        </w:tabs>
        <w:spacing w:after="100"/>
        <w:ind w:left="480" w:hanging="480"/>
        <w:jc w:val="both"/>
      </w:pPr>
      <w:r>
        <w:rPr>
          <w:b/>
          <w:bCs/>
          <w:color w:val="111111"/>
          <w:sz w:val="20"/>
          <w:szCs w:val="20"/>
        </w:rPr>
        <w:t xml:space="preserve">6.3	</w:t>
      </w:r>
      <w:r>
        <w:rPr>
          <w:color w:val="222222"/>
          <w:sz w:val="20"/>
          <w:szCs w:val="20"/>
        </w:rPr>
        <w:t xml:space="preserve">Licence je nevýhradní, územně neomezená a poskytuje se na dobu [ neurčitou / ..... ]. Objednatel není oprávněn dílo dále přeprodávat ani poskytovat třetím osobám nad rámec propagace dané nemovitosti bez souhlasu zhotovitele.</w:t>
      </w:r>
    </w:p>
    <w:p>
      <w:pPr>
        <w:tabs>
          <w:tab w:val="left" w:pos="480"/>
        </w:tabs>
        <w:spacing w:after="100"/>
        <w:ind w:left="480" w:hanging="480"/>
        <w:jc w:val="both"/>
      </w:pPr>
      <w:r>
        <w:rPr>
          <w:b/>
          <w:bCs/>
          <w:color w:val="111111"/>
          <w:sz w:val="20"/>
          <w:szCs w:val="20"/>
        </w:rPr>
        <w:t xml:space="preserve">6.4	</w:t>
      </w:r>
      <w:r>
        <w:rPr>
          <w:color w:val="222222"/>
          <w:sz w:val="20"/>
          <w:szCs w:val="20"/>
        </w:rPr>
        <w:t xml:space="preserve">Zhotovitel je oprávněn užít dílo pro vlastní propagaci (portfolio, sociální sítě, web), nedohodnou-li se strany písemně jinak.</w:t>
      </w:r>
    </w:p>
    <w:p>
      <w:pPr>
        <w:tabs>
          <w:tab w:val="left" w:pos="480"/>
        </w:tabs>
        <w:spacing w:after="100"/>
        <w:ind w:left="480" w:hanging="480"/>
        <w:jc w:val="both"/>
      </w:pPr>
      <w:r>
        <w:rPr>
          <w:b/>
          <w:bCs/>
          <w:color w:val="111111"/>
          <w:sz w:val="20"/>
          <w:szCs w:val="20"/>
        </w:rPr>
        <w:t xml:space="preserve">6.5	</w:t>
      </w:r>
      <w:r>
        <w:rPr>
          <w:color w:val="222222"/>
          <w:sz w:val="20"/>
          <w:szCs w:val="20"/>
        </w:rPr>
        <w:t xml:space="preserve">Objednatel se zavazuje neupravovat dílo způsobem snižujícím jeho hodnotu a — je-li to obvyklé — uvádět u díla autora.</w:t>
      </w:r>
    </w:p>
    <w:p>
      <w:pPr>
        <w:spacing w:after="60"/>
      </w:pPr>
    </w:p>
    <w:p>
      <w:pPr>
        <w:spacing w:after="120" w:before="260"/>
      </w:pPr>
      <w:r>
        <w:rPr>
          <w:b/>
          <w:bCs/>
          <w:color w:val="111111"/>
          <w:sz w:val="24"/>
          <w:szCs w:val="24"/>
        </w:rPr>
        <w:t xml:space="preserve">7.  Součinnost objednatele</w:t>
      </w:r>
    </w:p>
    <w:p>
      <w:pPr>
        <w:tabs>
          <w:tab w:val="left" w:pos="480"/>
        </w:tabs>
        <w:spacing w:after="100"/>
        <w:ind w:left="480" w:hanging="480"/>
        <w:jc w:val="both"/>
      </w:pPr>
      <w:r>
        <w:rPr>
          <w:b/>
          <w:bCs/>
          <w:color w:val="111111"/>
          <w:sz w:val="20"/>
          <w:szCs w:val="20"/>
        </w:rPr>
        <w:t xml:space="preserve">7.1	</w:t>
      </w:r>
      <w:r>
        <w:rPr>
          <w:color w:val="222222"/>
          <w:sz w:val="20"/>
          <w:szCs w:val="20"/>
        </w:rPr>
        <w:t xml:space="preserve">Objednatel zajistí zhotoviteli včasný přístup do nemovitosti, její připravenost (úklid, home staging, osvětlení) a případný souhlas vlastníka nemovitosti s pořízením a užitím dokumentace.</w:t>
      </w:r>
    </w:p>
    <w:p>
      <w:pPr>
        <w:tabs>
          <w:tab w:val="left" w:pos="480"/>
        </w:tabs>
        <w:spacing w:after="100"/>
        <w:ind w:left="480" w:hanging="480"/>
        <w:jc w:val="both"/>
      </w:pPr>
      <w:r>
        <w:rPr>
          <w:b/>
          <w:bCs/>
          <w:color w:val="111111"/>
          <w:sz w:val="20"/>
          <w:szCs w:val="20"/>
        </w:rPr>
        <w:t xml:space="preserve">7.2	</w:t>
      </w:r>
      <w:r>
        <w:rPr>
          <w:color w:val="222222"/>
          <w:sz w:val="20"/>
          <w:szCs w:val="20"/>
        </w:rPr>
        <w:t xml:space="preserve">Objednatel odpovídá za to, že má oprávnění nechat nemovitost dokumentovat a výstupy užít k inzerci.</w:t>
      </w:r>
    </w:p>
    <w:p>
      <w:pPr>
        <w:spacing w:after="60"/>
      </w:pPr>
    </w:p>
    <w:p>
      <w:pPr>
        <w:spacing w:after="120" w:before="260"/>
      </w:pPr>
      <w:r>
        <w:rPr>
          <w:b/>
          <w:bCs/>
          <w:color w:val="111111"/>
          <w:sz w:val="24"/>
          <w:szCs w:val="24"/>
        </w:rPr>
        <w:t xml:space="preserve">8.  Ochrana osobních údajů a soukromí</w:t>
      </w:r>
    </w:p>
    <w:p>
      <w:pPr>
        <w:tabs>
          <w:tab w:val="left" w:pos="480"/>
        </w:tabs>
        <w:spacing w:after="100"/>
        <w:ind w:left="480" w:hanging="480"/>
        <w:jc w:val="both"/>
      </w:pPr>
      <w:r>
        <w:rPr>
          <w:b/>
          <w:bCs/>
          <w:color w:val="111111"/>
          <w:sz w:val="20"/>
          <w:szCs w:val="20"/>
        </w:rPr>
        <w:t xml:space="preserve">8.1	</w:t>
      </w:r>
      <w:r>
        <w:rPr>
          <w:color w:val="222222"/>
          <w:sz w:val="20"/>
          <w:szCs w:val="20"/>
        </w:rPr>
        <w:t xml:space="preserve">Strany se zavazují zpracovávat osobní údaje v souladu s nařízením (EU) 2016/679 (GDPR).</w:t>
      </w:r>
    </w:p>
    <w:p>
      <w:pPr>
        <w:tabs>
          <w:tab w:val="left" w:pos="480"/>
        </w:tabs>
        <w:spacing w:after="100"/>
        <w:ind w:left="480" w:hanging="480"/>
        <w:jc w:val="both"/>
      </w:pPr>
      <w:r>
        <w:rPr>
          <w:b/>
          <w:bCs/>
          <w:color w:val="111111"/>
          <w:sz w:val="20"/>
          <w:szCs w:val="20"/>
        </w:rPr>
        <w:t xml:space="preserve">8.2	</w:t>
      </w:r>
      <w:r>
        <w:rPr>
          <w:color w:val="222222"/>
          <w:sz w:val="20"/>
          <w:szCs w:val="20"/>
        </w:rPr>
        <w:t xml:space="preserve">Dokumentace se týká nemovitosti, nikoli osob. Zhotovitel vynaloží přiměřené úsilí, aby na výstupech nebyly zachyceny identifikovatelné osoby ani jejich soukromé věci; případné zachycení třetích osob řeší objednatel zajištěním jejich souhlasu.</w:t>
      </w:r>
    </w:p>
    <w:p>
      <w:pPr>
        <w:spacing w:after="60"/>
      </w:pPr>
    </w:p>
    <w:p>
      <w:pPr>
        <w:spacing w:after="120" w:before="260"/>
      </w:pPr>
      <w:r>
        <w:rPr>
          <w:b/>
          <w:bCs/>
          <w:color w:val="111111"/>
          <w:sz w:val="24"/>
          <w:szCs w:val="24"/>
        </w:rPr>
        <w:t xml:space="preserve">9.  Odpovědnost a storno</w:t>
      </w:r>
    </w:p>
    <w:p>
      <w:pPr>
        <w:tabs>
          <w:tab w:val="left" w:pos="480"/>
        </w:tabs>
        <w:spacing w:after="100"/>
        <w:ind w:left="480" w:hanging="480"/>
        <w:jc w:val="both"/>
      </w:pPr>
      <w:r>
        <w:rPr>
          <w:b/>
          <w:bCs/>
          <w:color w:val="111111"/>
          <w:sz w:val="20"/>
          <w:szCs w:val="20"/>
        </w:rPr>
        <w:t xml:space="preserve">9.1	</w:t>
      </w:r>
      <w:r>
        <w:rPr>
          <w:color w:val="222222"/>
          <w:sz w:val="20"/>
          <w:szCs w:val="20"/>
        </w:rPr>
        <w:t xml:space="preserve">Zruší-li objednatel realizaci méně než [ 48 ] hodin před sjednaným termínem, náleží zhotoviteli storno poplatek ve výši [ ..... ] % ceny.</w:t>
      </w:r>
    </w:p>
    <w:p>
      <w:pPr>
        <w:tabs>
          <w:tab w:val="left" w:pos="480"/>
        </w:tabs>
        <w:spacing w:after="100"/>
        <w:ind w:left="480" w:hanging="480"/>
        <w:jc w:val="both"/>
      </w:pPr>
      <w:r>
        <w:rPr>
          <w:b/>
          <w:bCs/>
          <w:color w:val="111111"/>
          <w:sz w:val="20"/>
          <w:szCs w:val="20"/>
        </w:rPr>
        <w:t xml:space="preserve">9.2	</w:t>
      </w:r>
      <w:r>
        <w:rPr>
          <w:color w:val="222222"/>
          <w:sz w:val="20"/>
          <w:szCs w:val="20"/>
        </w:rPr>
        <w:t xml:space="preserve">Zhotovitel odpovídá za vady díla; vytkne-li objednatel vady řádně a včas dle čl. 5.2, zhotovitel je bez zbytečného odkladu odstraní (přeúpravou nebo v odůvodněných případech opakováním výjezdu).</w:t>
      </w:r>
    </w:p>
    <w:p>
      <w:pPr>
        <w:tabs>
          <w:tab w:val="left" w:pos="480"/>
        </w:tabs>
        <w:spacing w:after="100"/>
        <w:ind w:left="480" w:hanging="480"/>
        <w:jc w:val="both"/>
      </w:pPr>
      <w:r>
        <w:rPr>
          <w:b/>
          <w:bCs/>
          <w:color w:val="111111"/>
          <w:sz w:val="20"/>
          <w:szCs w:val="20"/>
        </w:rPr>
        <w:t xml:space="preserve">9.3	</w:t>
      </w:r>
      <w:r>
        <w:rPr>
          <w:color w:val="222222"/>
          <w:sz w:val="20"/>
          <w:szCs w:val="20"/>
        </w:rPr>
        <w:t xml:space="preserve">Žádná ze stran neodpovídá za prodlení způsobené vyšší mocí (počasí znemožňující let dronu, zásah orgánů veřejné moci apod.).</w:t>
      </w:r>
    </w:p>
    <w:p>
      <w:pPr>
        <w:spacing w:after="60"/>
      </w:pPr>
    </w:p>
    <w:p>
      <w:pPr>
        <w:spacing w:after="120" w:before="260"/>
      </w:pPr>
      <w:r>
        <w:rPr>
          <w:b/>
          <w:bCs/>
          <w:color w:val="111111"/>
          <w:sz w:val="24"/>
          <w:szCs w:val="24"/>
        </w:rPr>
        <w:t xml:space="preserve">10.  Závěrečná ustanovení</w:t>
      </w:r>
    </w:p>
    <w:p>
      <w:pPr>
        <w:tabs>
          <w:tab w:val="left" w:pos="480"/>
        </w:tabs>
        <w:spacing w:after="100"/>
        <w:ind w:left="480" w:hanging="480"/>
        <w:jc w:val="both"/>
      </w:pPr>
      <w:r>
        <w:rPr>
          <w:b/>
          <w:bCs/>
          <w:color w:val="111111"/>
          <w:sz w:val="20"/>
          <w:szCs w:val="20"/>
        </w:rPr>
        <w:t xml:space="preserve">10.1	</w:t>
      </w:r>
      <w:r>
        <w:rPr>
          <w:color w:val="222222"/>
          <w:sz w:val="20"/>
          <w:szCs w:val="20"/>
        </w:rPr>
        <w:t xml:space="preserve">Smlouva se řídí právním řádem České republiky, zejména občanským zákoníkem.</w:t>
      </w:r>
    </w:p>
    <w:p>
      <w:pPr>
        <w:tabs>
          <w:tab w:val="left" w:pos="480"/>
        </w:tabs>
        <w:spacing w:after="100"/>
        <w:ind w:left="480" w:hanging="480"/>
        <w:jc w:val="both"/>
      </w:pPr>
      <w:r>
        <w:rPr>
          <w:b/>
          <w:bCs/>
          <w:color w:val="111111"/>
          <w:sz w:val="20"/>
          <w:szCs w:val="20"/>
        </w:rPr>
        <w:t xml:space="preserve">10.2	</w:t>
      </w:r>
      <w:r>
        <w:rPr>
          <w:color w:val="222222"/>
          <w:sz w:val="20"/>
          <w:szCs w:val="20"/>
        </w:rPr>
        <w:t xml:space="preserve">Změny a doplnění smlouvy vyžadují písemnou formu odsouhlasenou oběma stranami; za písemnou formu se považuje i e-mail.</w:t>
      </w:r>
    </w:p>
    <w:p>
      <w:pPr>
        <w:tabs>
          <w:tab w:val="left" w:pos="480"/>
        </w:tabs>
        <w:spacing w:after="100"/>
        <w:ind w:left="480" w:hanging="480"/>
        <w:jc w:val="both"/>
      </w:pPr>
      <w:r>
        <w:rPr>
          <w:b/>
          <w:bCs/>
          <w:color w:val="111111"/>
          <w:sz w:val="20"/>
          <w:szCs w:val="20"/>
        </w:rPr>
        <w:t xml:space="preserve">10.3	</w:t>
      </w:r>
      <w:r>
        <w:rPr>
          <w:color w:val="222222"/>
          <w:sz w:val="20"/>
          <w:szCs w:val="20"/>
        </w:rPr>
        <w:t xml:space="preserve">Smlouva je vyhotovena ve dvou stejnopisech, případně elektronicky; strany prohlašují, že si ji přečetly, s jejím obsahem souhlasí a uzavírají ji svobodně a vážně.</w:t>
      </w:r>
    </w:p>
    <w:p>
      <w:pPr>
        <w:spacing w:after="240"/>
      </w:pPr>
    </w:p>
    <w:p>
      <w:pPr>
        <w:spacing w:after="40"/>
      </w:pPr>
      <w:r>
        <w:rPr>
          <w:color w:val="222222"/>
          <w:sz w:val="20"/>
          <w:szCs w:val="20"/>
        </w:rPr>
        <w:t xml:space="preserve">V ................................  dne ..................</w:t>
      </w:r>
    </w:p>
    <w:p>
      <w:pPr>
        <w:spacing w:after="0" w:before="360"/>
      </w:pPr>
      <w:r>
        <w:rPr>
          <w:color w:val="222222"/>
          <w:sz w:val="20"/>
          <w:szCs w:val="20"/>
        </w:rPr>
        <w:t xml:space="preserve">_______________________________          _______________________________</w:t>
      </w:r>
    </w:p>
    <w:p>
      <w:pPr>
        <w:spacing w:after="240"/>
      </w:pPr>
      <w:r>
        <w:rPr>
          <w:color w:val="555555"/>
          <w:sz w:val="20"/>
          <w:szCs w:val="20"/>
        </w:rPr>
        <w:t xml:space="preserve">Zhotovitel                                                      Objednatel</w:t>
      </w:r>
    </w:p>
    <w:p>
      <w:pPr>
        <w:pBdr>
          <w:top w:val="single" w:color="CCCCCC" w:sz="4" w:space="8"/>
        </w:pBdr>
        <w:spacing w:before="240"/>
      </w:pPr>
      <w:r>
        <w:rPr>
          <w:i/>
          <w:iCs/>
          <w:color w:val="555555"/>
          <w:sz w:val="16"/>
          <w:szCs w:val="16"/>
        </w:rPr>
        <w:t xml:space="preserve">Vzorový dokument Kenji Academy. Slouží jako výchozí šablona — doplň údaje v [hranatých závorkách] a před ostrým použitím si jej nech zkontrolovat, ideálně právníkem. Kenji Academy neodpovídá za konkrétní použití.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dokumentaci nemovitosti — vzor</dc:title>
  <dc:creator>Kenji Academy</dc:creator>
  <cp:lastModifiedBy>Un-named</cp:lastModifiedBy>
  <cp:revision>1</cp:revision>
  <dcterms:created xsi:type="dcterms:W3CDTF">2026-08-24T11:09:47.507Z</dcterms:created>
  <dcterms:modified xsi:type="dcterms:W3CDTF">2026-08-24T11:09:47.508Z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